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</w:rPr>
        <w:t>)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كلّى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نفس،مكتبها،انگيزه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كلّى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فضايل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رذايل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قراردهيم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ورذايل،آثارونشانه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وعواقب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وبدهريك،وبالاخره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بارذايل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قراردهيم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درفكرفرو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پرتلاطم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شويم</w:t>
      </w:r>
      <w:r>
        <w:rPr>
          <w:rFonts w:cs="Arial"/>
          <w:rtl/>
        </w:rPr>
        <w:t>!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فلاسفه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درتقسيم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حكمت،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غضب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قناعت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ازنقيصه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نقيصه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ببريم،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الفبايى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ناهماهنگ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بگيريم؟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A663C4" w:rsidRDefault="00A663C4" w:rsidP="00A663C4">
      <w:pPr>
        <w:bidi/>
        <w:spacing w:after="0" w:line="240" w:lineRule="auto"/>
      </w:pP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مجسّم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داردوعاقبت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انصافاً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آزمايش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وخارجى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!</w:t>
      </w:r>
    </w:p>
    <w:p w:rsidR="00613EB2" w:rsidRDefault="00A663C4" w:rsidP="00A663C4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ماحاكم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A663C4"/>
    <w:rsid w:val="00E16657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2007-06-12T22:35:00Z</dcterms:modified>
</cp:coreProperties>
</file>