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01B" w:rsidRDefault="00F1001B" w:rsidP="00F1001B">
      <w:pPr>
        <w:bidi/>
        <w:spacing w:after="0" w:line="240" w:lineRule="auto"/>
      </w:pPr>
      <w:r>
        <w:rPr>
          <w:rFonts w:cs="Arial" w:hint="eastAsia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الرحيم</w:t>
      </w:r>
    </w:p>
    <w:p w:rsidR="00F1001B" w:rsidRDefault="00F1001B" w:rsidP="00F1001B">
      <w:pPr>
        <w:bidi/>
        <w:spacing w:after="0" w:line="240" w:lineRule="auto"/>
      </w:pPr>
      <w:r>
        <w:rPr>
          <w:rFonts w:cs="Arial" w:hint="eastAsia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ادرکني</w:t>
      </w:r>
    </w:p>
    <w:p w:rsidR="00504D11" w:rsidRDefault="00F1001B" w:rsidP="00F1001B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وابستگي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جهانيم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وابستگي،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نخواهيم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داريد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دانيم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وابستگي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تفحص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</w:p>
    <w:p w:rsidR="00F1001B" w:rsidRPr="00E307A3" w:rsidRDefault="00F1001B" w:rsidP="00E307A3">
      <w:pPr>
        <w:bidi/>
        <w:spacing w:after="0" w:line="240" w:lineRule="auto"/>
        <w:rPr>
          <w:rFonts w:cs="Arial"/>
          <w:lang w:bidi="fa-IR"/>
        </w:rPr>
      </w:pP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وابستگي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بوسيله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باذن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مطلع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اطلاعاتي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فرضا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کنيم،زيرا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موضوعات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راهي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مطمئن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اوصياء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 w:hint="cs"/>
          <w:rtl/>
        </w:rPr>
        <w:t>...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آنچه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در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اين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رساله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به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طور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مختصر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در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نظر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است،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توجيه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تفسير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عقلي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علمي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منطقي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اين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وابستگي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بيان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امکان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صورت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وقوع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آن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است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که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در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ضمن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چند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بيان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توضيح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توجيه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مي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شود</w:t>
      </w:r>
      <w:r w:rsidRPr="00F1001B">
        <w:rPr>
          <w:rFonts w:cs="Arial"/>
          <w:rtl/>
        </w:rPr>
        <w:t xml:space="preserve">. </w:t>
      </w:r>
      <w:r w:rsidRPr="00F1001B">
        <w:rPr>
          <w:rFonts w:cs="Arial" w:hint="eastAsia"/>
          <w:rtl/>
        </w:rPr>
        <w:t>و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اگر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چه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بحث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بررسي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را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مي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توان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در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دو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زمينه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قرار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داد،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يکي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ارتباط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اصل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وجود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ممکنات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به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وجود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امام،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عليه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السلام،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ديگر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ارتباط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بقاء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آنها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به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وجود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آن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حضرت،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عليه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السلام،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اما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به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ملاحظه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اختصار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عدم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تکرار،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در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طي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چند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بررسي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توجيه،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معقوليت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و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منطقي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بودن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هر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دو</w:t>
      </w:r>
      <w:r w:rsidRPr="00F1001B">
        <w:rPr>
          <w:rFonts w:cs="Arial"/>
          <w:rtl/>
        </w:rPr>
        <w:t xml:space="preserve"> </w:t>
      </w:r>
      <w:r w:rsidRPr="00F1001B">
        <w:rPr>
          <w:rFonts w:cs="Arial" w:hint="eastAsia"/>
          <w:rtl/>
        </w:rPr>
        <w:t>جهت</w:t>
      </w:r>
      <w:r w:rsidRPr="00F1001B">
        <w:rPr>
          <w:rFonts w:cs="Arial"/>
          <w:rtl/>
        </w:rPr>
        <w:t xml:space="preserve"> </w:t>
      </w:r>
      <w:r w:rsidR="00E307A3">
        <w:rPr>
          <w:rFonts w:cs="Arial" w:hint="cs"/>
          <w:rtl/>
        </w:rPr>
        <w:t>در این کتاب بررسی شده است.</w:t>
      </w:r>
      <w:r w:rsidR="00E307A3">
        <w:rPr>
          <w:rFonts w:cs="Arial"/>
        </w:rPr>
        <w:t>www.rasekhoon.net</w:t>
      </w:r>
    </w:p>
    <w:sectPr w:rsidR="00F1001B" w:rsidRPr="00E307A3" w:rsidSect="002B32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grammar="clean"/>
  <w:defaultTabStop w:val="720"/>
  <w:characterSpacingControl w:val="doNotCompress"/>
  <w:compat>
    <w:useFELayout/>
  </w:compat>
  <w:rsids>
    <w:rsidRoot w:val="00382779"/>
    <w:rsid w:val="002B32FB"/>
    <w:rsid w:val="00382779"/>
    <w:rsid w:val="00504D11"/>
    <w:rsid w:val="00E307A3"/>
    <w:rsid w:val="00F10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2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2009-05-30T04:03:00Z</dcterms:modified>
</cp:coreProperties>
</file>