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242" w:rsidRDefault="00435242" w:rsidP="00435242">
      <w:pPr>
        <w:bidi/>
        <w:spacing w:after="0" w:line="240" w:lineRule="auto"/>
        <w:rPr>
          <w:rFonts w:cs="Arial" w:hint="cs"/>
          <w:rtl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435242" w:rsidRDefault="00435242" w:rsidP="00435242">
      <w:pPr>
        <w:bidi/>
        <w:spacing w:after="0" w:line="240" w:lineRule="auto"/>
      </w:pP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الهام‏بخش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عبرت‏آموز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الهي‏اند</w:t>
      </w:r>
      <w:r>
        <w:rPr>
          <w:rFonts w:cs="Arial"/>
          <w:rtl/>
        </w:rPr>
        <w:t>.</w:t>
      </w:r>
    </w:p>
    <w:p w:rsidR="00435242" w:rsidRDefault="00435242" w:rsidP="00435242">
      <w:pPr>
        <w:bidi/>
        <w:spacing w:after="0" w:line="240" w:lineRule="auto"/>
      </w:pP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«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طيبه‏ي</w:t>
      </w:r>
      <w:r>
        <w:rPr>
          <w:rFonts w:cs="Arial" w:hint="cs"/>
          <w:rtl/>
        </w:rPr>
        <w:t xml:space="preserve"> 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مي‏جويند،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« </w:t>
      </w:r>
      <w:r>
        <w:rPr>
          <w:rFonts w:cs="Arial" w:hint="eastAsia"/>
          <w:rtl/>
        </w:rPr>
        <w:t>اسوه</w:t>
      </w:r>
      <w:r>
        <w:rPr>
          <w:rFonts w:cs="Arial" w:hint="cs"/>
          <w:rtl/>
        </w:rPr>
        <w:t xml:space="preserve"> 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435242" w:rsidRDefault="00435242" w:rsidP="00435242">
      <w:pPr>
        <w:bidi/>
        <w:spacing w:after="0" w:line="240" w:lineRule="auto"/>
      </w:pPr>
      <w:r>
        <w:rPr>
          <w:rFonts w:cs="Arial" w:hint="cs"/>
          <w:rtl/>
        </w:rPr>
        <w:t xml:space="preserve">« </w:t>
      </w:r>
      <w:r>
        <w:rPr>
          <w:rFonts w:cs="Arial" w:hint="eastAsia"/>
          <w:rtl/>
        </w:rPr>
        <w:t>عاشورا</w:t>
      </w:r>
      <w:r>
        <w:rPr>
          <w:rFonts w:cs="Arial" w:hint="cs"/>
          <w:rtl/>
        </w:rPr>
        <w:t xml:space="preserve"> 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دائم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دائم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ظلمت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>....</w:t>
      </w:r>
    </w:p>
    <w:p w:rsidR="00435242" w:rsidRDefault="00435242" w:rsidP="00435242">
      <w:pPr>
        <w:bidi/>
        <w:spacing w:after="0" w:line="240" w:lineRule="auto"/>
      </w:pPr>
      <w:r>
        <w:rPr>
          <w:rFonts w:cs="Arial" w:hint="eastAsia"/>
          <w:rtl/>
        </w:rPr>
        <w:t>براين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>.</w:t>
      </w:r>
    </w:p>
    <w:p w:rsidR="00435242" w:rsidRDefault="00435242" w:rsidP="00435242">
      <w:pPr>
        <w:bidi/>
        <w:spacing w:after="0" w:line="240" w:lineRule="auto"/>
      </w:pPr>
      <w:r>
        <w:rPr>
          <w:rFonts w:cs="Arial" w:hint="cs"/>
          <w:rtl/>
        </w:rPr>
        <w:t xml:space="preserve">«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حادثه‏ي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حادثه‏ي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عبرت‏آموز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فرداهاست</w:t>
      </w:r>
      <w:r>
        <w:rPr>
          <w:rFonts w:cs="Arial"/>
          <w:rtl/>
        </w:rPr>
        <w:t>.</w:t>
      </w:r>
    </w:p>
    <w:p w:rsidR="00435242" w:rsidRDefault="00435242" w:rsidP="00435242">
      <w:pPr>
        <w:bidi/>
        <w:spacing w:after="0" w:line="240" w:lineRule="auto"/>
      </w:pPr>
      <w:r>
        <w:rPr>
          <w:rFonts w:cs="Arial" w:hint="eastAsia"/>
          <w:rtl/>
        </w:rPr>
        <w:t>بزرگداشت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فرصتي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عبرت‏هاي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عاشوراست</w:t>
      </w:r>
      <w:r>
        <w:rPr>
          <w:rFonts w:cs="Arial"/>
          <w:rtl/>
        </w:rPr>
        <w:t>.</w:t>
      </w:r>
    </w:p>
    <w:p w:rsidR="00435242" w:rsidRDefault="00435242" w:rsidP="00435242">
      <w:pPr>
        <w:bidi/>
        <w:spacing w:after="0" w:line="240" w:lineRule="auto"/>
      </w:pP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رهبري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العالي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</w:t>
      </w:r>
      <w:r>
        <w:rPr>
          <w:rFonts w:cs="Arial" w:hint="cs"/>
          <w:rtl/>
        </w:rPr>
        <w:t xml:space="preserve"> «</w:t>
      </w:r>
      <w:r>
        <w:rPr>
          <w:rFonts w:cs="Arial" w:hint="eastAsia"/>
          <w:rtl/>
        </w:rPr>
        <w:t>عبرت‏هاي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تأکيد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داشته‏اند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سخنراني‏ها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ارزشمندي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داده‏اند</w:t>
      </w:r>
      <w:r>
        <w:rPr>
          <w:rFonts w:cs="Arial"/>
          <w:rtl/>
        </w:rPr>
        <w:t>.</w:t>
      </w:r>
    </w:p>
    <w:p w:rsidR="00435242" w:rsidRDefault="00435242" w:rsidP="00435242">
      <w:pPr>
        <w:bidi/>
        <w:spacing w:after="0" w:line="240" w:lineRule="auto"/>
      </w:pP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« </w:t>
      </w:r>
      <w:r>
        <w:rPr>
          <w:rFonts w:cs="Arial" w:hint="eastAsia"/>
          <w:rtl/>
        </w:rPr>
        <w:t>پيام‏هاي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 w:hint="cs"/>
          <w:rtl/>
        </w:rPr>
        <w:t xml:space="preserve"> 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مي‏باشيم،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حادثه‏ي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جانگداز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برمي‏خوريم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حداقل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اساسي‏ترين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>:</w:t>
      </w:r>
    </w:p>
    <w:p w:rsidR="00435242" w:rsidRDefault="00435242" w:rsidP="00435242">
      <w:pPr>
        <w:bidi/>
        <w:spacing w:after="0" w:line="240" w:lineRule="auto"/>
      </w:pPr>
      <w:r>
        <w:rPr>
          <w:rFonts w:cs="Arial"/>
          <w:rtl/>
        </w:rPr>
        <w:t xml:space="preserve">1. </w:t>
      </w:r>
      <w:r>
        <w:rPr>
          <w:rFonts w:cs="Arial" w:hint="eastAsia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وصاياي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سلم؛</w:t>
      </w:r>
    </w:p>
    <w:p w:rsidR="00435242" w:rsidRDefault="00435242" w:rsidP="00435242">
      <w:pPr>
        <w:bidi/>
        <w:spacing w:after="0" w:line="240" w:lineRule="auto"/>
      </w:pPr>
      <w:r>
        <w:rPr>
          <w:rFonts w:cs="Arial"/>
          <w:rtl/>
        </w:rPr>
        <w:t xml:space="preserve">2. </w:t>
      </w:r>
      <w:r>
        <w:rPr>
          <w:rFonts w:cs="Arial" w:hint="eastAsia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باختن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سلم؛</w:t>
      </w:r>
    </w:p>
    <w:p w:rsidR="00435242" w:rsidRDefault="00435242" w:rsidP="00435242">
      <w:pPr>
        <w:bidi/>
        <w:spacing w:after="0" w:line="240" w:lineRule="auto"/>
      </w:pPr>
      <w:r>
        <w:rPr>
          <w:rFonts w:cs="Arial"/>
          <w:rtl/>
        </w:rPr>
        <w:t xml:space="preserve">3. </w:t>
      </w:r>
      <w:r>
        <w:rPr>
          <w:rFonts w:cs="Arial" w:hint="eastAsia"/>
          <w:rtl/>
        </w:rPr>
        <w:t>افول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ديني؛</w:t>
      </w:r>
    </w:p>
    <w:p w:rsidR="00435242" w:rsidRDefault="00435242" w:rsidP="00435242">
      <w:pPr>
        <w:bidi/>
        <w:spacing w:after="0" w:line="240" w:lineRule="auto"/>
      </w:pPr>
      <w:r>
        <w:rPr>
          <w:rFonts w:cs="Arial"/>
          <w:rtl/>
        </w:rPr>
        <w:t xml:space="preserve">4. </w:t>
      </w:r>
      <w:r>
        <w:rPr>
          <w:rFonts w:cs="Arial" w:hint="eastAsia"/>
          <w:rtl/>
        </w:rPr>
        <w:t>کوتاهي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خود؛</w:t>
      </w:r>
    </w:p>
    <w:p w:rsidR="00435242" w:rsidRDefault="00435242" w:rsidP="00435242">
      <w:pPr>
        <w:bidi/>
        <w:spacing w:after="0" w:line="240" w:lineRule="auto"/>
      </w:pPr>
      <w:r>
        <w:rPr>
          <w:rFonts w:cs="Arial"/>
          <w:rtl/>
        </w:rPr>
        <w:t xml:space="preserve">5. </w:t>
      </w:r>
      <w:r>
        <w:rPr>
          <w:rFonts w:cs="Arial" w:hint="eastAsia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سلم</w:t>
      </w:r>
      <w:r>
        <w:rPr>
          <w:rFonts w:cs="Arial"/>
          <w:rtl/>
        </w:rPr>
        <w:t>.</w:t>
      </w:r>
    </w:p>
    <w:p w:rsidR="00435242" w:rsidRPr="00435242" w:rsidRDefault="00435242" w:rsidP="00435242">
      <w:pPr>
        <w:bidi/>
        <w:spacing w:after="0" w:line="240" w:lineRule="auto"/>
        <w:rPr>
          <w:rFonts w:cs="Arial"/>
        </w:rPr>
      </w:pPr>
      <w:r>
        <w:rPr>
          <w:rFonts w:cs="Arial" w:hint="cs"/>
          <w:rtl/>
        </w:rPr>
        <w:t xml:space="preserve">که </w:t>
      </w:r>
      <w:r>
        <w:rPr>
          <w:rFonts w:cs="Arial" w:hint="eastAsia"/>
          <w:rtl/>
        </w:rPr>
        <w:t>درباره‏ي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 شده است.</w:t>
      </w:r>
      <w:r w:rsidRPr="00435242">
        <w:rPr>
          <w:rFonts w:hint="eastAsia"/>
          <w:rtl/>
        </w:rPr>
        <w:t xml:space="preserve"> </w:t>
      </w:r>
      <w:r>
        <w:rPr>
          <w:rFonts w:hint="cs"/>
          <w:rtl/>
        </w:rPr>
        <w:t>ا</w:t>
      </w:r>
      <w:r w:rsidRPr="00435242">
        <w:rPr>
          <w:rFonts w:cs="Arial" w:hint="eastAsia"/>
          <w:rtl/>
        </w:rPr>
        <w:t>ين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کتاب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از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دو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بخش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تشکيل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شده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است</w:t>
      </w:r>
      <w:r w:rsidRPr="00435242">
        <w:rPr>
          <w:rFonts w:cs="Arial"/>
          <w:rtl/>
        </w:rPr>
        <w:t>:</w:t>
      </w:r>
    </w:p>
    <w:p w:rsidR="00435242" w:rsidRPr="00435242" w:rsidRDefault="00435242" w:rsidP="00435242">
      <w:pPr>
        <w:bidi/>
        <w:spacing w:after="0" w:line="240" w:lineRule="auto"/>
        <w:rPr>
          <w:rFonts w:cs="Arial"/>
        </w:rPr>
      </w:pPr>
      <w:r w:rsidRPr="00435242">
        <w:rPr>
          <w:rFonts w:cs="Arial"/>
          <w:rtl/>
        </w:rPr>
        <w:t xml:space="preserve">1. </w:t>
      </w:r>
      <w:r w:rsidRPr="00435242">
        <w:rPr>
          <w:rFonts w:cs="Arial" w:hint="eastAsia"/>
          <w:rtl/>
        </w:rPr>
        <w:t>تحليل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سه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عامل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از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عوامل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زمينه‏ساز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حادثه‏ي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عاشورا</w:t>
      </w:r>
      <w:r w:rsidRPr="00435242">
        <w:rPr>
          <w:rFonts w:cs="Arial"/>
          <w:rtl/>
        </w:rPr>
        <w:t>:</w:t>
      </w:r>
    </w:p>
    <w:p w:rsidR="00435242" w:rsidRPr="00435242" w:rsidRDefault="00435242" w:rsidP="00435242">
      <w:pPr>
        <w:bidi/>
        <w:spacing w:after="0" w:line="240" w:lineRule="auto"/>
        <w:rPr>
          <w:rFonts w:cs="Arial"/>
        </w:rPr>
      </w:pPr>
      <w:r w:rsidRPr="00435242">
        <w:rPr>
          <w:rFonts w:cs="Arial" w:hint="eastAsia"/>
          <w:rtl/>
        </w:rPr>
        <w:t>الف</w:t>
      </w:r>
      <w:r>
        <w:rPr>
          <w:rFonts w:cs="Arial" w:hint="cs"/>
          <w:rtl/>
        </w:rPr>
        <w:t>-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کنار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گذاردن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وصاياي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پيامبر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صلي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الله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عليه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و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آله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و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سلم؛</w:t>
      </w:r>
    </w:p>
    <w:p w:rsidR="00435242" w:rsidRPr="00435242" w:rsidRDefault="00435242" w:rsidP="00435242">
      <w:pPr>
        <w:bidi/>
        <w:spacing w:after="0" w:line="240" w:lineRule="auto"/>
        <w:rPr>
          <w:rFonts w:cs="Arial"/>
        </w:rPr>
      </w:pPr>
      <w:r w:rsidRPr="00435242">
        <w:rPr>
          <w:rFonts w:cs="Arial" w:hint="eastAsia"/>
          <w:rtl/>
        </w:rPr>
        <w:t>ب</w:t>
      </w:r>
      <w:r>
        <w:rPr>
          <w:rFonts w:cs="Arial" w:hint="cs"/>
          <w:rtl/>
        </w:rPr>
        <w:t>-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رنگ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باختن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معنويت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پس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از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پيامبر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صلي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الله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عليه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و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آله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و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سلم؛</w:t>
      </w:r>
    </w:p>
    <w:p w:rsidR="00435242" w:rsidRPr="00435242" w:rsidRDefault="00435242" w:rsidP="00435242">
      <w:pPr>
        <w:bidi/>
        <w:spacing w:after="0" w:line="240" w:lineRule="auto"/>
        <w:rPr>
          <w:rFonts w:cs="Arial"/>
        </w:rPr>
      </w:pPr>
      <w:r w:rsidRPr="00435242">
        <w:rPr>
          <w:rFonts w:cs="Arial" w:hint="eastAsia"/>
          <w:rtl/>
        </w:rPr>
        <w:t>ج</w:t>
      </w:r>
      <w:r>
        <w:rPr>
          <w:rFonts w:cs="Arial" w:hint="cs"/>
          <w:rtl/>
        </w:rPr>
        <w:t>-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افول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غيرت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ديني</w:t>
      </w:r>
      <w:r w:rsidRPr="00435242">
        <w:rPr>
          <w:rFonts w:cs="Arial"/>
          <w:rtl/>
        </w:rPr>
        <w:t>.</w:t>
      </w:r>
    </w:p>
    <w:p w:rsidR="00613EB2" w:rsidRDefault="00435242" w:rsidP="00435242">
      <w:pPr>
        <w:bidi/>
        <w:spacing w:after="0" w:line="240" w:lineRule="auto"/>
      </w:pPr>
      <w:r w:rsidRPr="00435242">
        <w:rPr>
          <w:rFonts w:cs="Arial"/>
          <w:rtl/>
        </w:rPr>
        <w:t xml:space="preserve">2- </w:t>
      </w:r>
      <w:r w:rsidRPr="00435242">
        <w:rPr>
          <w:rFonts w:cs="Arial" w:hint="eastAsia"/>
          <w:rtl/>
        </w:rPr>
        <w:t>متن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دو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سخنراني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مقام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معظم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رهبري</w:t>
      </w:r>
      <w:r w:rsidRPr="00435242">
        <w:rPr>
          <w:rFonts w:cs="Arial"/>
          <w:rtl/>
        </w:rPr>
        <w:t xml:space="preserve"> - </w:t>
      </w:r>
      <w:r w:rsidRPr="00435242">
        <w:rPr>
          <w:rFonts w:cs="Arial" w:hint="eastAsia"/>
          <w:rtl/>
        </w:rPr>
        <w:t>مدظله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العالي</w:t>
      </w:r>
      <w:r w:rsidRPr="00435242">
        <w:rPr>
          <w:rFonts w:cs="Arial"/>
          <w:rtl/>
        </w:rPr>
        <w:t xml:space="preserve"> - </w:t>
      </w:r>
      <w:r w:rsidRPr="00435242">
        <w:rPr>
          <w:rFonts w:cs="Arial" w:hint="eastAsia"/>
          <w:rtl/>
        </w:rPr>
        <w:t>پيرامون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عبرت‏هاي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عاشورا،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با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ويرايش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و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همراه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با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مصادر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و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منابع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قطعات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تاريخي،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که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در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رهنمودهاي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معظم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له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آمده</w:t>
      </w:r>
      <w:r w:rsidRPr="00435242">
        <w:rPr>
          <w:rFonts w:cs="Arial"/>
          <w:rtl/>
        </w:rPr>
        <w:t xml:space="preserve"> </w:t>
      </w:r>
      <w:r w:rsidRPr="00435242">
        <w:rPr>
          <w:rFonts w:cs="Arial" w:hint="eastAsia"/>
          <w:rtl/>
        </w:rPr>
        <w:t>است</w:t>
      </w:r>
      <w:r w:rsidRPr="00435242"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84D0A"/>
    <w:rsid w:val="00435242"/>
    <w:rsid w:val="005B66F5"/>
    <w:rsid w:val="00613EB2"/>
    <w:rsid w:val="007B5A3F"/>
    <w:rsid w:val="0080339D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8</cp:revision>
  <dcterms:created xsi:type="dcterms:W3CDTF">2007-03-31T17:26:00Z</dcterms:created>
  <dcterms:modified xsi:type="dcterms:W3CDTF">2007-04-09T23:52:00Z</dcterms:modified>
</cp:coreProperties>
</file>